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2A8AE" w14:textId="77777777" w:rsidR="00623BC4" w:rsidRDefault="005475BB" w:rsidP="005475BB">
      <w:pPr>
        <w:pStyle w:val="Title"/>
      </w:pPr>
      <w:bookmarkStart w:id="0" w:name="_GoBack"/>
      <w:bookmarkEnd w:id="0"/>
      <w:r>
        <w:t>Greater Minnesota Regional Parks and Trails Commission</w:t>
      </w:r>
    </w:p>
    <w:p w14:paraId="27FE212F" w14:textId="77777777" w:rsidR="00296FA4" w:rsidRPr="00296FA4" w:rsidRDefault="00296FA4" w:rsidP="00296FA4">
      <w:pPr>
        <w:jc w:val="center"/>
        <w:rPr>
          <w:rFonts w:asciiTheme="minorHAnsi" w:hAnsiTheme="minorHAnsi" w:cstheme="minorHAnsi"/>
        </w:rPr>
      </w:pPr>
      <w:r>
        <w:rPr>
          <w:rFonts w:asciiTheme="minorHAnsi" w:hAnsiTheme="minorHAnsi" w:cstheme="minorHAnsi"/>
        </w:rPr>
        <w:t>AGENDA</w:t>
      </w:r>
    </w:p>
    <w:p w14:paraId="5B4BD938" w14:textId="77777777" w:rsidR="005475BB" w:rsidRDefault="00296FA4" w:rsidP="005475BB">
      <w:pPr>
        <w:jc w:val="center"/>
        <w:rPr>
          <w:rFonts w:asciiTheme="minorHAnsi" w:hAnsiTheme="minorHAnsi" w:cstheme="minorHAnsi"/>
        </w:rPr>
      </w:pPr>
      <w:r>
        <w:rPr>
          <w:rFonts w:asciiTheme="minorHAnsi" w:hAnsiTheme="minorHAnsi" w:cstheme="minorHAnsi"/>
        </w:rPr>
        <w:t>August 23, 2017</w:t>
      </w:r>
    </w:p>
    <w:p w14:paraId="07D92EAF" w14:textId="77777777" w:rsidR="00296FA4" w:rsidRDefault="00296FA4" w:rsidP="005475BB">
      <w:pPr>
        <w:jc w:val="center"/>
        <w:rPr>
          <w:rFonts w:asciiTheme="minorHAnsi" w:hAnsiTheme="minorHAnsi" w:cstheme="minorHAnsi"/>
        </w:rPr>
      </w:pPr>
      <w:r>
        <w:rPr>
          <w:rFonts w:asciiTheme="minorHAnsi" w:hAnsiTheme="minorHAnsi" w:cstheme="minorHAnsi"/>
        </w:rPr>
        <w:t>10:00am – 3:00pm</w:t>
      </w:r>
    </w:p>
    <w:p w14:paraId="31E0B449" w14:textId="77777777" w:rsidR="00296FA4" w:rsidRDefault="00296FA4" w:rsidP="005475BB">
      <w:pPr>
        <w:jc w:val="center"/>
        <w:rPr>
          <w:rFonts w:asciiTheme="minorHAnsi" w:hAnsiTheme="minorHAnsi" w:cstheme="minorHAnsi"/>
          <w:color w:val="222222"/>
          <w:shd w:val="clear" w:color="auto" w:fill="FFFFFF"/>
        </w:rPr>
      </w:pPr>
      <w:r>
        <w:rPr>
          <w:rFonts w:asciiTheme="minorHAnsi" w:hAnsiTheme="minorHAnsi" w:cstheme="minorHAnsi"/>
        </w:rPr>
        <w:t xml:space="preserve">Redwood Falls Community Center - </w:t>
      </w:r>
      <w:r w:rsidRPr="00296FA4">
        <w:rPr>
          <w:rFonts w:asciiTheme="minorHAnsi" w:hAnsiTheme="minorHAnsi" w:cstheme="minorHAnsi"/>
          <w:color w:val="222222"/>
          <w:shd w:val="clear" w:color="auto" w:fill="FFFFFF"/>
        </w:rPr>
        <w:t>901 E</w:t>
      </w:r>
      <w:r>
        <w:rPr>
          <w:rFonts w:asciiTheme="minorHAnsi" w:hAnsiTheme="minorHAnsi" w:cstheme="minorHAnsi"/>
          <w:color w:val="222222"/>
          <w:shd w:val="clear" w:color="auto" w:fill="FFFFFF"/>
        </w:rPr>
        <w:t>ast</w:t>
      </w:r>
      <w:r w:rsidRPr="00296FA4">
        <w:rPr>
          <w:rFonts w:asciiTheme="minorHAnsi" w:hAnsiTheme="minorHAnsi" w:cstheme="minorHAnsi"/>
          <w:color w:val="222222"/>
          <w:shd w:val="clear" w:color="auto" w:fill="FFFFFF"/>
        </w:rPr>
        <w:t xml:space="preserve"> Cook St</w:t>
      </w:r>
      <w:r>
        <w:rPr>
          <w:rFonts w:asciiTheme="minorHAnsi" w:hAnsiTheme="minorHAnsi" w:cstheme="minorHAnsi"/>
          <w:color w:val="222222"/>
          <w:shd w:val="clear" w:color="auto" w:fill="FFFFFF"/>
        </w:rPr>
        <w:t>reet</w:t>
      </w:r>
    </w:p>
    <w:p w14:paraId="14711DA7" w14:textId="77777777" w:rsidR="00296FA4" w:rsidRDefault="00296FA4" w:rsidP="005475BB">
      <w:pPr>
        <w:jc w:val="center"/>
        <w:rPr>
          <w:rFonts w:asciiTheme="minorHAnsi" w:hAnsiTheme="minorHAnsi" w:cstheme="minorHAnsi"/>
          <w:color w:val="222222"/>
          <w:shd w:val="clear" w:color="auto" w:fill="FFFFFF"/>
        </w:rPr>
      </w:pPr>
      <w:r w:rsidRPr="00296FA4">
        <w:rPr>
          <w:rFonts w:asciiTheme="minorHAnsi" w:hAnsiTheme="minorHAnsi" w:cstheme="minorHAnsi"/>
          <w:color w:val="222222"/>
          <w:shd w:val="clear" w:color="auto" w:fill="FFFFFF"/>
        </w:rPr>
        <w:t xml:space="preserve">Redwood Falls, MN </w:t>
      </w:r>
      <w:r>
        <w:rPr>
          <w:rFonts w:asciiTheme="minorHAnsi" w:hAnsiTheme="minorHAnsi" w:cstheme="minorHAnsi"/>
          <w:color w:val="222222"/>
          <w:shd w:val="clear" w:color="auto" w:fill="FFFFFF"/>
        </w:rPr>
        <w:t xml:space="preserve"> </w:t>
      </w:r>
      <w:r w:rsidRPr="00296FA4">
        <w:rPr>
          <w:rFonts w:asciiTheme="minorHAnsi" w:hAnsiTheme="minorHAnsi" w:cstheme="minorHAnsi"/>
          <w:color w:val="222222"/>
          <w:shd w:val="clear" w:color="auto" w:fill="FFFFFF"/>
        </w:rPr>
        <w:t>56283</w:t>
      </w:r>
    </w:p>
    <w:p w14:paraId="528B4DEF" w14:textId="77777777" w:rsidR="00296FA4" w:rsidRDefault="00296FA4" w:rsidP="00296FA4">
      <w:pPr>
        <w:pStyle w:val="Heading1"/>
      </w:pPr>
      <w:r>
        <w:t>DRAFT</w:t>
      </w:r>
    </w:p>
    <w:p w14:paraId="4539A17E" w14:textId="77777777" w:rsidR="00296FA4" w:rsidRDefault="00296FA4" w:rsidP="00296FA4"/>
    <w:p w14:paraId="4EF5262E" w14:textId="77777777" w:rsidR="00296FA4" w:rsidRDefault="00296FA4" w:rsidP="00296FA4">
      <w:pPr>
        <w:pStyle w:val="ListParagraph"/>
        <w:numPr>
          <w:ilvl w:val="0"/>
          <w:numId w:val="2"/>
        </w:numPr>
        <w:rPr>
          <w:rFonts w:asciiTheme="minorHAnsi" w:hAnsiTheme="minorHAnsi" w:cstheme="minorHAnsi"/>
        </w:rPr>
      </w:pPr>
      <w:r>
        <w:rPr>
          <w:rFonts w:asciiTheme="minorHAnsi" w:hAnsiTheme="minorHAnsi" w:cstheme="minorHAnsi"/>
        </w:rPr>
        <w:t>Call to Order – Chair Hulett / Statement of Meeting Objectives</w:t>
      </w:r>
    </w:p>
    <w:p w14:paraId="2DC69086" w14:textId="77777777" w:rsidR="00B172FC" w:rsidRDefault="00B172FC" w:rsidP="00B172FC">
      <w:pPr>
        <w:pStyle w:val="ListParagraph"/>
        <w:rPr>
          <w:rFonts w:asciiTheme="minorHAnsi" w:hAnsiTheme="minorHAnsi" w:cstheme="minorHAnsi"/>
        </w:rPr>
      </w:pPr>
      <w:r>
        <w:rPr>
          <w:rFonts w:asciiTheme="minorHAnsi" w:hAnsiTheme="minorHAnsi" w:cstheme="minorHAnsi"/>
        </w:rPr>
        <w:t>Introduction of Margy Hughes who will be taking minutes at meetings</w:t>
      </w:r>
    </w:p>
    <w:p w14:paraId="35A3280B" w14:textId="77777777" w:rsidR="00296FA4" w:rsidRDefault="00296FA4" w:rsidP="00296FA4">
      <w:pPr>
        <w:pStyle w:val="ListParagraph"/>
        <w:numPr>
          <w:ilvl w:val="0"/>
          <w:numId w:val="2"/>
        </w:numPr>
        <w:rPr>
          <w:rFonts w:asciiTheme="minorHAnsi" w:hAnsiTheme="minorHAnsi" w:cstheme="minorHAnsi"/>
        </w:rPr>
      </w:pPr>
      <w:r>
        <w:rPr>
          <w:rFonts w:asciiTheme="minorHAnsi" w:hAnsiTheme="minorHAnsi" w:cstheme="minorHAnsi"/>
        </w:rPr>
        <w:t>Approve Minutes of June 28, 2017 Meeting</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ATTACHMENT</w:t>
      </w:r>
    </w:p>
    <w:p w14:paraId="4F43ECC9" w14:textId="77777777" w:rsidR="00296FA4" w:rsidRPr="00296FA4" w:rsidRDefault="00296FA4" w:rsidP="00296FA4">
      <w:pPr>
        <w:pStyle w:val="ListParagraph"/>
        <w:numPr>
          <w:ilvl w:val="0"/>
          <w:numId w:val="2"/>
        </w:numPr>
        <w:rPr>
          <w:rFonts w:asciiTheme="minorHAnsi" w:hAnsiTheme="minorHAnsi" w:cstheme="minorHAnsi"/>
          <w:i/>
        </w:rPr>
      </w:pPr>
      <w:r>
        <w:rPr>
          <w:rFonts w:asciiTheme="minorHAnsi" w:hAnsiTheme="minorHAnsi" w:cstheme="minorHAnsi"/>
        </w:rPr>
        <w:t xml:space="preserve">Approve Treasurer’s Report     </w:t>
      </w:r>
      <w:r w:rsidRPr="00296FA4">
        <w:rPr>
          <w:rFonts w:asciiTheme="minorHAnsi" w:hAnsiTheme="minorHAnsi" w:cstheme="minorHAnsi"/>
          <w:i/>
          <w:sz w:val="20"/>
          <w:szCs w:val="20"/>
        </w:rPr>
        <w:t>will follow in a separate email</w:t>
      </w:r>
    </w:p>
    <w:p w14:paraId="7BDFBD19" w14:textId="77777777" w:rsidR="00296FA4" w:rsidRDefault="00296FA4" w:rsidP="00296FA4">
      <w:pPr>
        <w:pStyle w:val="ListParagraph"/>
        <w:numPr>
          <w:ilvl w:val="0"/>
          <w:numId w:val="2"/>
        </w:numPr>
        <w:rPr>
          <w:rFonts w:asciiTheme="minorHAnsi" w:hAnsiTheme="minorHAnsi" w:cstheme="minorHAnsi"/>
        </w:rPr>
      </w:pPr>
      <w:r>
        <w:rPr>
          <w:rFonts w:asciiTheme="minorHAnsi" w:hAnsiTheme="minorHAnsi" w:cstheme="minorHAnsi"/>
        </w:rPr>
        <w:t>Approve Agenda</w:t>
      </w:r>
    </w:p>
    <w:p w14:paraId="51665F5E" w14:textId="77777777" w:rsidR="00296FA4" w:rsidRDefault="00296FA4" w:rsidP="00296FA4">
      <w:pPr>
        <w:pStyle w:val="ListParagraph"/>
        <w:numPr>
          <w:ilvl w:val="0"/>
          <w:numId w:val="2"/>
        </w:numPr>
        <w:rPr>
          <w:rFonts w:asciiTheme="minorHAnsi" w:hAnsiTheme="minorHAnsi" w:cstheme="minorHAnsi"/>
        </w:rPr>
      </w:pPr>
      <w:r>
        <w:rPr>
          <w:rFonts w:asciiTheme="minorHAnsi" w:hAnsiTheme="minorHAnsi" w:cstheme="minorHAnsi"/>
        </w:rPr>
        <w:t>Acknowledge Members of the Public in Attendance</w:t>
      </w:r>
    </w:p>
    <w:p w14:paraId="5F657994" w14:textId="77777777" w:rsidR="007517C0" w:rsidRDefault="007517C0" w:rsidP="007517C0">
      <w:pPr>
        <w:pStyle w:val="ListParagraph"/>
        <w:rPr>
          <w:rFonts w:asciiTheme="minorHAnsi" w:hAnsiTheme="minorHAnsi" w:cstheme="minorHAnsi"/>
        </w:rPr>
      </w:pPr>
      <w:r>
        <w:rPr>
          <w:rFonts w:asciiTheme="minorHAnsi" w:hAnsiTheme="minorHAnsi" w:cstheme="minorHAnsi"/>
        </w:rPr>
        <w:t>Welcome by</w:t>
      </w:r>
      <w:r w:rsidR="00B172FC">
        <w:rPr>
          <w:rFonts w:asciiTheme="minorHAnsi" w:hAnsiTheme="minorHAnsi" w:cstheme="minorHAnsi"/>
        </w:rPr>
        <w:t xml:space="preserve"> City of</w:t>
      </w:r>
      <w:r>
        <w:rPr>
          <w:rFonts w:asciiTheme="minorHAnsi" w:hAnsiTheme="minorHAnsi" w:cstheme="minorHAnsi"/>
        </w:rPr>
        <w:t xml:space="preserve"> Redwood Falls</w:t>
      </w:r>
      <w:r w:rsidR="00B172FC">
        <w:rPr>
          <w:rFonts w:asciiTheme="minorHAnsi" w:hAnsiTheme="minorHAnsi" w:cstheme="minorHAnsi"/>
        </w:rPr>
        <w:t xml:space="preserve"> Staff</w:t>
      </w:r>
    </w:p>
    <w:p w14:paraId="52F61A33" w14:textId="77777777" w:rsidR="00296FA4" w:rsidRDefault="00296FA4" w:rsidP="00296FA4">
      <w:pPr>
        <w:pStyle w:val="ListParagraph"/>
        <w:numPr>
          <w:ilvl w:val="0"/>
          <w:numId w:val="2"/>
        </w:numPr>
        <w:rPr>
          <w:rFonts w:asciiTheme="minorHAnsi" w:hAnsiTheme="minorHAnsi" w:cstheme="minorHAnsi"/>
        </w:rPr>
      </w:pPr>
      <w:r>
        <w:rPr>
          <w:rFonts w:asciiTheme="minorHAnsi" w:hAnsiTheme="minorHAnsi" w:cstheme="minorHAnsi"/>
        </w:rPr>
        <w:t>Executive Director’s Report</w:t>
      </w:r>
    </w:p>
    <w:p w14:paraId="465804E6" w14:textId="77777777" w:rsidR="00296FA4" w:rsidRDefault="00296FA4" w:rsidP="00296FA4">
      <w:pPr>
        <w:pStyle w:val="ListParagraph"/>
        <w:numPr>
          <w:ilvl w:val="0"/>
          <w:numId w:val="2"/>
        </w:numPr>
        <w:rPr>
          <w:rFonts w:asciiTheme="minorHAnsi" w:hAnsiTheme="minorHAnsi" w:cstheme="minorHAnsi"/>
        </w:rPr>
      </w:pPr>
      <w:r>
        <w:rPr>
          <w:rFonts w:asciiTheme="minorHAnsi" w:hAnsiTheme="minorHAnsi" w:cstheme="minorHAnsi"/>
        </w:rPr>
        <w:t>Items from Members and Letters to the Commission</w:t>
      </w:r>
    </w:p>
    <w:p w14:paraId="39C0B463" w14:textId="77777777" w:rsidR="00296FA4" w:rsidRDefault="00296FA4" w:rsidP="00296FA4">
      <w:pPr>
        <w:pStyle w:val="ListParagraph"/>
        <w:numPr>
          <w:ilvl w:val="0"/>
          <w:numId w:val="2"/>
        </w:numPr>
        <w:rPr>
          <w:rFonts w:asciiTheme="minorHAnsi" w:hAnsiTheme="minorHAnsi" w:cstheme="minorHAnsi"/>
        </w:rPr>
      </w:pPr>
      <w:r>
        <w:rPr>
          <w:rFonts w:asciiTheme="minorHAnsi" w:hAnsiTheme="minorHAnsi" w:cstheme="minorHAnsi"/>
        </w:rPr>
        <w:t>System Plan Coordinator Report</w:t>
      </w:r>
    </w:p>
    <w:p w14:paraId="30D502B9" w14:textId="77777777" w:rsidR="00296FA4" w:rsidRDefault="00296FA4" w:rsidP="00296FA4">
      <w:pPr>
        <w:pStyle w:val="ListParagraph"/>
        <w:numPr>
          <w:ilvl w:val="0"/>
          <w:numId w:val="2"/>
        </w:numPr>
        <w:rPr>
          <w:rFonts w:asciiTheme="minorHAnsi" w:hAnsiTheme="minorHAnsi" w:cstheme="minorHAnsi"/>
        </w:rPr>
      </w:pPr>
      <w:r>
        <w:rPr>
          <w:rFonts w:asciiTheme="minorHAnsi" w:hAnsiTheme="minorHAnsi" w:cstheme="minorHAnsi"/>
        </w:rPr>
        <w:t>New Business:</w:t>
      </w:r>
    </w:p>
    <w:p w14:paraId="76D634FE" w14:textId="77777777" w:rsidR="00296FA4" w:rsidRDefault="00296FA4" w:rsidP="00296FA4">
      <w:pPr>
        <w:pStyle w:val="ListParagraph"/>
        <w:rPr>
          <w:rFonts w:asciiTheme="minorHAnsi" w:hAnsiTheme="minorHAnsi" w:cstheme="minorHAnsi"/>
        </w:rPr>
      </w:pPr>
      <w:r>
        <w:rPr>
          <w:rFonts w:asciiTheme="minorHAnsi" w:hAnsiTheme="minorHAnsi" w:cstheme="minorHAnsi"/>
        </w:rPr>
        <w:t>9.1  Border2Border Plan Update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DISCUSSION (15 Min)</w:t>
      </w:r>
    </w:p>
    <w:p w14:paraId="12BBE08C" w14:textId="77777777" w:rsidR="00296FA4" w:rsidRDefault="00296FA4" w:rsidP="00296FA4">
      <w:pPr>
        <w:pStyle w:val="ListParagraph"/>
        <w:rPr>
          <w:rFonts w:asciiTheme="minorHAnsi" w:hAnsiTheme="minorHAnsi" w:cstheme="minorHAnsi"/>
        </w:rPr>
      </w:pPr>
      <w:r>
        <w:rPr>
          <w:rFonts w:asciiTheme="minorHAnsi" w:hAnsiTheme="minorHAnsi" w:cstheme="minorHAnsi"/>
        </w:rPr>
        <w:t>9.2  Funding Split Discussion</w:t>
      </w:r>
      <w:r w:rsidR="00C32568">
        <w:rPr>
          <w:rFonts w:asciiTheme="minorHAnsi" w:hAnsiTheme="minorHAnsi" w:cstheme="minorHAnsi"/>
        </w:rPr>
        <w:t xml:space="preserve"> / Members of GMP&amp;T Join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DISCUSSION (4</w:t>
      </w:r>
      <w:r w:rsidR="00C32568">
        <w:rPr>
          <w:rFonts w:asciiTheme="minorHAnsi" w:hAnsiTheme="minorHAnsi" w:cstheme="minorHAnsi"/>
        </w:rPr>
        <w:t>5</w:t>
      </w:r>
      <w:r>
        <w:rPr>
          <w:rFonts w:asciiTheme="minorHAnsi" w:hAnsiTheme="minorHAnsi" w:cstheme="minorHAnsi"/>
        </w:rPr>
        <w:t xml:space="preserve"> Min)</w:t>
      </w:r>
    </w:p>
    <w:p w14:paraId="4CA22078" w14:textId="77777777" w:rsidR="00B172FC" w:rsidRDefault="00B172FC" w:rsidP="00296FA4">
      <w:pPr>
        <w:pStyle w:val="ListParagraph"/>
        <w:rPr>
          <w:rFonts w:asciiTheme="minorHAnsi" w:hAnsiTheme="minorHAnsi" w:cstheme="minorHAnsi"/>
        </w:rPr>
      </w:pPr>
      <w:r>
        <w:rPr>
          <w:rFonts w:asciiTheme="minorHAnsi" w:hAnsiTheme="minorHAnsi" w:cstheme="minorHAnsi"/>
        </w:rPr>
        <w:t>9.3  Initial Review of Funding Applications for FY19</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DISCUSSION (4</w:t>
      </w:r>
      <w:r w:rsidR="00C32568">
        <w:rPr>
          <w:rFonts w:asciiTheme="minorHAnsi" w:hAnsiTheme="minorHAnsi" w:cstheme="minorHAnsi"/>
        </w:rPr>
        <w:t>5</w:t>
      </w:r>
      <w:r>
        <w:rPr>
          <w:rFonts w:asciiTheme="minorHAnsi" w:hAnsiTheme="minorHAnsi" w:cstheme="minorHAnsi"/>
        </w:rPr>
        <w:t xml:space="preserve"> Min)</w:t>
      </w:r>
    </w:p>
    <w:p w14:paraId="02C46B9F" w14:textId="77777777" w:rsidR="00C32568" w:rsidRDefault="00C32568" w:rsidP="00296FA4">
      <w:pPr>
        <w:pStyle w:val="ListParagraph"/>
        <w:rPr>
          <w:rFonts w:asciiTheme="minorHAnsi" w:hAnsiTheme="minorHAnsi" w:cstheme="minorHAnsi"/>
        </w:rPr>
      </w:pPr>
    </w:p>
    <w:p w14:paraId="446165F0" w14:textId="77777777" w:rsidR="00C32568" w:rsidRDefault="00C32568" w:rsidP="00C32568">
      <w:pPr>
        <w:pStyle w:val="ListParagraph"/>
        <w:jc w:val="center"/>
        <w:rPr>
          <w:rFonts w:asciiTheme="minorHAnsi" w:hAnsiTheme="minorHAnsi" w:cstheme="minorHAnsi"/>
          <w:color w:val="FF0000"/>
        </w:rPr>
      </w:pPr>
      <w:r w:rsidRPr="00B172FC">
        <w:rPr>
          <w:rFonts w:asciiTheme="minorHAnsi" w:hAnsiTheme="minorHAnsi" w:cstheme="minorHAnsi"/>
          <w:color w:val="FF0000"/>
        </w:rPr>
        <w:t>Lunch Break – Lunch Provided</w:t>
      </w:r>
    </w:p>
    <w:p w14:paraId="67908459" w14:textId="77777777" w:rsidR="00C32568" w:rsidRDefault="00C32568" w:rsidP="00296FA4">
      <w:pPr>
        <w:pStyle w:val="ListParagraph"/>
        <w:rPr>
          <w:rFonts w:asciiTheme="minorHAnsi" w:hAnsiTheme="minorHAnsi" w:cstheme="minorHAnsi"/>
        </w:rPr>
      </w:pPr>
    </w:p>
    <w:p w14:paraId="2E324B36" w14:textId="77777777" w:rsidR="00C32568" w:rsidRDefault="00C32568" w:rsidP="00296FA4">
      <w:pPr>
        <w:pStyle w:val="ListParagraph"/>
        <w:rPr>
          <w:rFonts w:asciiTheme="minorHAnsi" w:hAnsiTheme="minorHAnsi" w:cstheme="minorHAnsi"/>
        </w:rPr>
      </w:pPr>
      <w:r>
        <w:rPr>
          <w:rFonts w:asciiTheme="minorHAnsi" w:hAnsiTheme="minorHAnsi" w:cstheme="minorHAnsi"/>
        </w:rPr>
        <w:t xml:space="preserve">9.4  Ruling on Contract Worker </w:t>
      </w:r>
      <w:r w:rsidR="00C73370">
        <w:rPr>
          <w:rFonts w:asciiTheme="minorHAnsi" w:hAnsiTheme="minorHAnsi" w:cstheme="minorHAnsi"/>
        </w:rPr>
        <w:t xml:space="preserve">Contract </w:t>
      </w:r>
      <w:r>
        <w:rPr>
          <w:rFonts w:asciiTheme="minorHAnsi" w:hAnsiTheme="minorHAnsi" w:cstheme="minorHAnsi"/>
        </w:rPr>
        <w:t>Limits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DISCUSSION (15 Min)</w:t>
      </w:r>
    </w:p>
    <w:p w14:paraId="5A7C1A47" w14:textId="77777777" w:rsidR="00C32568" w:rsidRDefault="00C32568" w:rsidP="00296FA4">
      <w:pPr>
        <w:pStyle w:val="ListParagraph"/>
        <w:rPr>
          <w:rFonts w:asciiTheme="minorHAnsi" w:hAnsiTheme="minorHAnsi" w:cstheme="minorHAnsi"/>
        </w:rPr>
      </w:pPr>
      <w:r>
        <w:rPr>
          <w:rFonts w:asciiTheme="minorHAnsi" w:hAnsiTheme="minorHAnsi" w:cstheme="minorHAnsi"/>
        </w:rPr>
        <w:t>9.5  JFC Strategic Services Contract Renewal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ACTION (15 Min)</w:t>
      </w:r>
    </w:p>
    <w:p w14:paraId="6608F074" w14:textId="77777777" w:rsidR="00C32568" w:rsidRDefault="00C32568" w:rsidP="00C32568">
      <w:pPr>
        <w:pStyle w:val="ListParagraph"/>
        <w:numPr>
          <w:ilvl w:val="0"/>
          <w:numId w:val="2"/>
        </w:numPr>
        <w:rPr>
          <w:rFonts w:asciiTheme="minorHAnsi" w:hAnsiTheme="minorHAnsi" w:cstheme="minorHAnsi"/>
        </w:rPr>
      </w:pPr>
      <w:r>
        <w:rPr>
          <w:rFonts w:asciiTheme="minorHAnsi" w:hAnsiTheme="minorHAnsi" w:cstheme="minorHAnsi"/>
        </w:rPr>
        <w:t>Old Business:</w:t>
      </w:r>
    </w:p>
    <w:p w14:paraId="7FFD8A19" w14:textId="77777777" w:rsidR="00C32568" w:rsidRDefault="00C32568" w:rsidP="00C32568">
      <w:pPr>
        <w:pStyle w:val="ListParagraph"/>
        <w:numPr>
          <w:ilvl w:val="1"/>
          <w:numId w:val="2"/>
        </w:numPr>
        <w:rPr>
          <w:rFonts w:asciiTheme="minorHAnsi" w:hAnsiTheme="minorHAnsi" w:cstheme="minorHAnsi"/>
        </w:rPr>
      </w:pPr>
      <w:r>
        <w:rPr>
          <w:rFonts w:asciiTheme="minorHAnsi" w:hAnsiTheme="minorHAnsi" w:cstheme="minorHAnsi"/>
        </w:rPr>
        <w:t>RFP Discussion and Approval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ACTION (30 Min)</w:t>
      </w:r>
    </w:p>
    <w:p w14:paraId="3CA7D9DE" w14:textId="77777777" w:rsidR="00C32568" w:rsidRDefault="00C32568" w:rsidP="00C32568">
      <w:pPr>
        <w:pStyle w:val="ListParagraph"/>
        <w:numPr>
          <w:ilvl w:val="1"/>
          <w:numId w:val="2"/>
        </w:numPr>
        <w:rPr>
          <w:rFonts w:asciiTheme="minorHAnsi" w:hAnsiTheme="minorHAnsi" w:cstheme="minorHAnsi"/>
        </w:rPr>
      </w:pPr>
      <w:r>
        <w:rPr>
          <w:rFonts w:asciiTheme="minorHAnsi" w:hAnsiTheme="minorHAnsi" w:cstheme="minorHAnsi"/>
        </w:rPr>
        <w:t>DPC Guidelines Review – Czapiewski</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ACTION (20 Min)</w:t>
      </w:r>
    </w:p>
    <w:p w14:paraId="0E5DEBFF" w14:textId="77777777" w:rsidR="00C32568" w:rsidRPr="00C32568" w:rsidRDefault="00C32568" w:rsidP="00C32568">
      <w:pPr>
        <w:pStyle w:val="ListParagraph"/>
        <w:numPr>
          <w:ilvl w:val="1"/>
          <w:numId w:val="2"/>
        </w:numPr>
        <w:rPr>
          <w:rFonts w:asciiTheme="minorHAnsi" w:hAnsiTheme="minorHAnsi" w:cstheme="minorHAnsi"/>
        </w:rPr>
      </w:pPr>
      <w:r>
        <w:rPr>
          <w:rFonts w:asciiTheme="minorHAnsi" w:hAnsiTheme="minorHAnsi" w:cstheme="minorHAnsi"/>
        </w:rPr>
        <w:t>Approval of Template Letter of Support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ACTION (10 Min)</w:t>
      </w:r>
    </w:p>
    <w:p w14:paraId="44336104" w14:textId="77777777" w:rsidR="00C32568" w:rsidRDefault="00C32568" w:rsidP="00C32568">
      <w:pPr>
        <w:pStyle w:val="ListParagraph"/>
        <w:numPr>
          <w:ilvl w:val="0"/>
          <w:numId w:val="2"/>
        </w:numPr>
        <w:rPr>
          <w:rFonts w:asciiTheme="minorHAnsi" w:hAnsiTheme="minorHAnsi" w:cstheme="minorHAnsi"/>
        </w:rPr>
      </w:pPr>
      <w:r>
        <w:rPr>
          <w:rFonts w:asciiTheme="minorHAnsi" w:hAnsiTheme="minorHAnsi" w:cstheme="minorHAnsi"/>
        </w:rPr>
        <w:t>Resignation of Chair Hulett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ACTION (5 Min)</w:t>
      </w:r>
    </w:p>
    <w:p w14:paraId="021DA5F5" w14:textId="77777777" w:rsidR="00C32568" w:rsidRDefault="00C32568" w:rsidP="00C32568">
      <w:pPr>
        <w:pStyle w:val="ListParagraph"/>
        <w:numPr>
          <w:ilvl w:val="0"/>
          <w:numId w:val="2"/>
        </w:numPr>
        <w:rPr>
          <w:rFonts w:asciiTheme="minorHAnsi" w:hAnsiTheme="minorHAnsi" w:cstheme="minorHAnsi"/>
        </w:rPr>
      </w:pPr>
      <w:r>
        <w:rPr>
          <w:rFonts w:asciiTheme="minorHAnsi" w:hAnsiTheme="minorHAnsi" w:cstheme="minorHAnsi"/>
        </w:rPr>
        <w:t>Election of New Chair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ACTION (5 Min)</w:t>
      </w:r>
    </w:p>
    <w:p w14:paraId="467450C4" w14:textId="77777777" w:rsidR="00C32568" w:rsidRDefault="00C32568" w:rsidP="00C32568">
      <w:pPr>
        <w:pStyle w:val="ListParagraph"/>
        <w:numPr>
          <w:ilvl w:val="0"/>
          <w:numId w:val="2"/>
        </w:numPr>
        <w:rPr>
          <w:rFonts w:asciiTheme="minorHAnsi" w:hAnsiTheme="minorHAnsi" w:cstheme="minorHAnsi"/>
        </w:rPr>
      </w:pPr>
      <w:r>
        <w:rPr>
          <w:rFonts w:asciiTheme="minorHAnsi" w:hAnsiTheme="minorHAnsi" w:cstheme="minorHAnsi"/>
        </w:rPr>
        <w:t>Consent Agenda</w:t>
      </w:r>
    </w:p>
    <w:p w14:paraId="774B41D9" w14:textId="77777777" w:rsidR="00C32568" w:rsidRDefault="00C32568" w:rsidP="00C32568">
      <w:pPr>
        <w:pStyle w:val="ListParagraph"/>
        <w:numPr>
          <w:ilvl w:val="0"/>
          <w:numId w:val="2"/>
        </w:numPr>
        <w:rPr>
          <w:rFonts w:asciiTheme="minorHAnsi" w:hAnsiTheme="minorHAnsi" w:cstheme="minorHAnsi"/>
        </w:rPr>
      </w:pPr>
      <w:r>
        <w:rPr>
          <w:rFonts w:asciiTheme="minorHAnsi" w:hAnsiTheme="minorHAnsi" w:cstheme="minorHAnsi"/>
        </w:rPr>
        <w:t>Next Meeting and Agenda Items</w:t>
      </w:r>
    </w:p>
    <w:p w14:paraId="1D2A2017" w14:textId="77777777" w:rsidR="00C73370" w:rsidRDefault="00C73370" w:rsidP="00C73370">
      <w:pPr>
        <w:pStyle w:val="ListParagraph"/>
        <w:jc w:val="center"/>
        <w:rPr>
          <w:rFonts w:asciiTheme="minorHAnsi" w:hAnsiTheme="minorHAnsi" w:cstheme="minorHAnsi"/>
        </w:rPr>
      </w:pPr>
      <w:r>
        <w:rPr>
          <w:rFonts w:asciiTheme="minorHAnsi" w:hAnsiTheme="minorHAnsi" w:cstheme="minorHAnsi"/>
        </w:rPr>
        <w:t>To Be Determined</w:t>
      </w:r>
    </w:p>
    <w:p w14:paraId="741DC860" w14:textId="77777777" w:rsidR="00C73370" w:rsidRDefault="00C73370" w:rsidP="00C73370">
      <w:pPr>
        <w:pStyle w:val="ListParagraph"/>
        <w:jc w:val="center"/>
        <w:rPr>
          <w:rFonts w:asciiTheme="minorHAnsi" w:hAnsiTheme="minorHAnsi" w:cstheme="minorHAnsi"/>
        </w:rPr>
      </w:pPr>
    </w:p>
    <w:p w14:paraId="359D09A8" w14:textId="77777777" w:rsidR="00C73370" w:rsidRPr="00C73370" w:rsidRDefault="00C73370" w:rsidP="00C73370">
      <w:pPr>
        <w:pStyle w:val="ListParagraph"/>
        <w:ind w:left="0"/>
        <w:rPr>
          <w:rFonts w:asciiTheme="minorHAnsi" w:hAnsiTheme="minorHAnsi" w:cstheme="minorHAnsi"/>
          <w:color w:val="FF0000"/>
        </w:rPr>
      </w:pPr>
      <w:r w:rsidRPr="00C73370">
        <w:rPr>
          <w:rFonts w:asciiTheme="minorHAnsi" w:hAnsiTheme="minorHAnsi" w:cstheme="minorHAnsi"/>
          <w:color w:val="FF0000"/>
        </w:rPr>
        <w:t xml:space="preserve">Following the meeting we have the opportunity to tour Alexander Ramsey Park, a designated park that has recently received funding from the GMRPTC and has completed projects to view.  We will be joined by members of the Legacy Advisory Committee. </w:t>
      </w:r>
    </w:p>
    <w:p w14:paraId="64883265" w14:textId="77777777" w:rsidR="00C73370" w:rsidRDefault="00C73370" w:rsidP="00C73370">
      <w:pPr>
        <w:pStyle w:val="ListParagraph"/>
        <w:rPr>
          <w:rFonts w:asciiTheme="minorHAnsi" w:hAnsiTheme="minorHAnsi" w:cstheme="minorHAnsi"/>
        </w:rPr>
      </w:pPr>
    </w:p>
    <w:p w14:paraId="580227A7" w14:textId="77777777" w:rsidR="00C73370" w:rsidRPr="00C73370" w:rsidRDefault="00C73370" w:rsidP="00C73370">
      <w:pPr>
        <w:pStyle w:val="ListParagraph"/>
        <w:ind w:left="0"/>
        <w:rPr>
          <w:rFonts w:asciiTheme="minorHAnsi" w:hAnsiTheme="minorHAnsi" w:cstheme="minorHAnsi"/>
          <w:i/>
          <w:color w:val="1F3864" w:themeColor="accent1" w:themeShade="80"/>
        </w:rPr>
      </w:pPr>
      <w:r w:rsidRPr="00C73370">
        <w:rPr>
          <w:rFonts w:asciiTheme="minorHAnsi" w:hAnsiTheme="minorHAnsi" w:cstheme="minorHAnsi"/>
          <w:i/>
          <w:color w:val="1F3864" w:themeColor="accent1" w:themeShade="80"/>
        </w:rPr>
        <w:t>The Commission “is created to undertake system planning and provide recommendations to the legislature for grants funded by the parks and trails fund to counties and cities outside of the seven</w:t>
      </w:r>
      <w:r>
        <w:rPr>
          <w:rFonts w:asciiTheme="minorHAnsi" w:hAnsiTheme="minorHAnsi" w:cstheme="minorHAnsi"/>
          <w:i/>
          <w:color w:val="1F3864" w:themeColor="accent1" w:themeShade="80"/>
        </w:rPr>
        <w:t>-</w:t>
      </w:r>
      <w:r w:rsidRPr="00C73370">
        <w:rPr>
          <w:rFonts w:asciiTheme="minorHAnsi" w:hAnsiTheme="minorHAnsi" w:cstheme="minorHAnsi"/>
          <w:i/>
          <w:color w:val="1F3864" w:themeColor="accent1" w:themeShade="80"/>
        </w:rPr>
        <w:t>county metropolitan area for parks and trails of regional significance”.</w:t>
      </w:r>
    </w:p>
    <w:p w14:paraId="65B81F23" w14:textId="77777777" w:rsidR="00296FA4" w:rsidRPr="00296FA4" w:rsidRDefault="00296FA4" w:rsidP="005475BB">
      <w:pPr>
        <w:jc w:val="center"/>
        <w:rPr>
          <w:rFonts w:asciiTheme="minorHAnsi" w:hAnsiTheme="minorHAnsi" w:cstheme="minorHAnsi"/>
          <w:b/>
          <w:color w:val="FF0000"/>
        </w:rPr>
      </w:pPr>
    </w:p>
    <w:sectPr w:rsidR="00296FA4" w:rsidRPr="00296FA4" w:rsidSect="00C73370">
      <w:pgSz w:w="12240" w:h="15840"/>
      <w:pgMar w:top="576" w:right="1152"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45E02"/>
    <w:multiLevelType w:val="multilevel"/>
    <w:tmpl w:val="E63C0A3E"/>
    <w:lvl w:ilvl="0">
      <w:start w:val="1"/>
      <w:numFmt w:val="decimal"/>
      <w:lvlText w:val="%1."/>
      <w:lvlJc w:val="left"/>
      <w:pPr>
        <w:ind w:left="720" w:hanging="360"/>
      </w:pPr>
      <w:rPr>
        <w:rFonts w:hint="default"/>
        <w:i w:val="0"/>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6A423641"/>
    <w:multiLevelType w:val="hybridMultilevel"/>
    <w:tmpl w:val="86D06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BB"/>
    <w:rsid w:val="00296FA4"/>
    <w:rsid w:val="005475BB"/>
    <w:rsid w:val="00623BC4"/>
    <w:rsid w:val="007517C0"/>
    <w:rsid w:val="007C2264"/>
    <w:rsid w:val="00B172FC"/>
    <w:rsid w:val="00C32568"/>
    <w:rsid w:val="00C7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EF4D"/>
  <w15:chartTrackingRefBased/>
  <w15:docId w15:val="{132B4F0A-D6CB-44A5-831F-4733FBF9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6FA4"/>
    <w:pPr>
      <w:keepNext/>
      <w:jc w:val="center"/>
      <w:outlineLvl w:val="0"/>
    </w:pPr>
    <w:rPr>
      <w:rFonts w:asciiTheme="minorHAnsi" w:hAnsiTheme="minorHAnsi" w:cstheme="minorHAnsi"/>
      <w:b/>
      <w:color w:val="FF0000"/>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75BB"/>
    <w:pPr>
      <w:jc w:val="center"/>
    </w:pPr>
    <w:rPr>
      <w:rFonts w:asciiTheme="minorHAnsi" w:hAnsiTheme="minorHAnsi" w:cstheme="minorHAnsi"/>
      <w:b/>
    </w:rPr>
  </w:style>
  <w:style w:type="character" w:customStyle="1" w:styleId="TitleChar">
    <w:name w:val="Title Char"/>
    <w:basedOn w:val="DefaultParagraphFont"/>
    <w:link w:val="Title"/>
    <w:uiPriority w:val="10"/>
    <w:rsid w:val="005475BB"/>
    <w:rPr>
      <w:rFonts w:asciiTheme="minorHAnsi" w:hAnsiTheme="minorHAnsi" w:cstheme="minorHAnsi"/>
      <w:b/>
    </w:rPr>
  </w:style>
  <w:style w:type="character" w:customStyle="1" w:styleId="Heading1Char">
    <w:name w:val="Heading 1 Char"/>
    <w:basedOn w:val="DefaultParagraphFont"/>
    <w:link w:val="Heading1"/>
    <w:uiPriority w:val="9"/>
    <w:rsid w:val="00296FA4"/>
    <w:rPr>
      <w:rFonts w:asciiTheme="minorHAnsi" w:hAnsiTheme="minorHAnsi" w:cstheme="minorHAnsi"/>
      <w:b/>
      <w:color w:val="FF0000"/>
    </w:rPr>
  </w:style>
  <w:style w:type="paragraph" w:styleId="ListParagraph">
    <w:name w:val="List Paragraph"/>
    <w:basedOn w:val="Normal"/>
    <w:uiPriority w:val="34"/>
    <w:qFormat/>
    <w:rsid w:val="00296FA4"/>
    <w:pPr>
      <w:ind w:left="720"/>
      <w:contextualSpacing/>
    </w:pPr>
  </w:style>
  <w:style w:type="paragraph" w:styleId="BalloonText">
    <w:name w:val="Balloon Text"/>
    <w:basedOn w:val="Normal"/>
    <w:link w:val="BalloonTextChar"/>
    <w:uiPriority w:val="99"/>
    <w:semiHidden/>
    <w:unhideWhenUsed/>
    <w:rsid w:val="007C22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2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Mattson</dc:creator>
  <cp:keywords/>
  <dc:description/>
  <cp:lastModifiedBy>Joe Czapiewski</cp:lastModifiedBy>
  <cp:revision>2</cp:revision>
  <cp:lastPrinted>2017-08-22T10:57:00Z</cp:lastPrinted>
  <dcterms:created xsi:type="dcterms:W3CDTF">2017-08-22T10:58:00Z</dcterms:created>
  <dcterms:modified xsi:type="dcterms:W3CDTF">2017-08-22T10:58:00Z</dcterms:modified>
</cp:coreProperties>
</file>