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00098C" w14:textId="1F30FDBA" w:rsidR="00072FDF" w:rsidRDefault="00072FDF"/>
    <w:p w14:paraId="21787A87" w14:textId="77777777" w:rsidR="00741911" w:rsidRDefault="00741911" w:rsidP="00741911">
      <w:pPr>
        <w:pStyle w:val="BodyText"/>
      </w:pPr>
    </w:p>
    <w:p w14:paraId="1A87CF4F" w14:textId="77777777" w:rsidR="00741911" w:rsidRDefault="00741911" w:rsidP="00741911">
      <w:pPr>
        <w:pStyle w:val="BodyText"/>
      </w:pPr>
    </w:p>
    <w:p w14:paraId="6C2AEF84" w14:textId="2666E0C8" w:rsidR="00741911" w:rsidRPr="00741911" w:rsidRDefault="00741911" w:rsidP="00741911">
      <w:pPr>
        <w:pStyle w:val="BodyText"/>
        <w:rPr>
          <w:rFonts w:asciiTheme="minorHAnsi" w:hAnsiTheme="minorHAnsi" w:cstheme="minorHAnsi"/>
          <w:sz w:val="28"/>
          <w:szCs w:val="28"/>
        </w:rPr>
      </w:pPr>
      <w:r w:rsidRPr="00741911">
        <w:rPr>
          <w:rFonts w:asciiTheme="minorHAnsi" w:hAnsiTheme="minorHAnsi" w:cstheme="minorHAnsi"/>
          <w:sz w:val="28"/>
          <w:szCs w:val="28"/>
        </w:rPr>
        <w:t xml:space="preserve">Greater Minnesota Regional Parks and Trails Commission </w:t>
      </w:r>
      <w:r w:rsidR="00042F22">
        <w:rPr>
          <w:rFonts w:asciiTheme="minorHAnsi" w:hAnsiTheme="minorHAnsi" w:cstheme="minorHAnsi"/>
          <w:sz w:val="28"/>
          <w:szCs w:val="28"/>
        </w:rPr>
        <w:t>A</w:t>
      </w:r>
      <w:bookmarkStart w:id="0" w:name="_GoBack"/>
      <w:bookmarkEnd w:id="0"/>
      <w:r w:rsidRPr="00741911">
        <w:rPr>
          <w:rFonts w:asciiTheme="minorHAnsi" w:hAnsiTheme="minorHAnsi" w:cstheme="minorHAnsi"/>
          <w:sz w:val="28"/>
          <w:szCs w:val="28"/>
        </w:rPr>
        <w:t>nnounces Legacy Grant Recommendations for FY19</w:t>
      </w:r>
    </w:p>
    <w:p w14:paraId="463399E2" w14:textId="77777777" w:rsidR="00741911" w:rsidRPr="00741911" w:rsidRDefault="00741911" w:rsidP="00741911">
      <w:pPr>
        <w:rPr>
          <w:rFonts w:cstheme="minorHAnsi"/>
          <w:b/>
        </w:rPr>
      </w:pPr>
    </w:p>
    <w:p w14:paraId="44A3418D" w14:textId="77777777" w:rsidR="00741911" w:rsidRPr="00741911" w:rsidRDefault="00741911" w:rsidP="00741911">
      <w:pPr>
        <w:rPr>
          <w:rFonts w:cstheme="minorHAnsi"/>
        </w:rPr>
      </w:pPr>
      <w:r w:rsidRPr="00741911">
        <w:rPr>
          <w:rFonts w:cstheme="minorHAnsi"/>
        </w:rPr>
        <w:t xml:space="preserve">Contact:  </w:t>
      </w:r>
      <w:hyperlink r:id="rId8" w:history="1">
        <w:r w:rsidRPr="00741911">
          <w:rPr>
            <w:rStyle w:val="Hyperlink"/>
            <w:rFonts w:cstheme="minorHAnsi"/>
          </w:rPr>
          <w:t>Renee Mattson</w:t>
        </w:r>
      </w:hyperlink>
      <w:r w:rsidRPr="00741911">
        <w:rPr>
          <w:rFonts w:cstheme="minorHAnsi"/>
        </w:rPr>
        <w:t xml:space="preserve"> – Executive Director (218) 310-2627</w:t>
      </w:r>
    </w:p>
    <w:p w14:paraId="46169EE1" w14:textId="5CDB197E" w:rsidR="00741911" w:rsidRPr="00741911" w:rsidRDefault="00741911" w:rsidP="00741911">
      <w:pPr>
        <w:rPr>
          <w:rFonts w:cstheme="minorHAnsi"/>
        </w:rPr>
      </w:pPr>
      <w:r w:rsidRPr="00741911">
        <w:rPr>
          <w:rFonts w:cstheme="minorHAnsi"/>
        </w:rPr>
        <w:tab/>
      </w:r>
      <w:r w:rsidRPr="00741911">
        <w:rPr>
          <w:rFonts w:cstheme="minorHAnsi"/>
        </w:rPr>
        <w:tab/>
      </w:r>
      <w:r w:rsidRPr="00741911">
        <w:rPr>
          <w:rFonts w:cstheme="minorHAnsi"/>
        </w:rPr>
        <w:tab/>
      </w:r>
      <w:r w:rsidR="00371436">
        <w:rPr>
          <w:rFonts w:cstheme="minorHAnsi"/>
        </w:rPr>
        <w:tab/>
      </w:r>
      <w:r w:rsidRPr="00741911">
        <w:rPr>
          <w:rFonts w:cstheme="minorHAnsi"/>
        </w:rPr>
        <w:t xml:space="preserve"> Renee.Mattson@gmrptcommission.org</w:t>
      </w:r>
    </w:p>
    <w:p w14:paraId="6CDA03B7" w14:textId="77777777" w:rsidR="00741911" w:rsidRPr="00741911" w:rsidRDefault="00741911" w:rsidP="00741911">
      <w:pPr>
        <w:rPr>
          <w:rFonts w:cstheme="minorHAnsi"/>
        </w:rPr>
      </w:pPr>
    </w:p>
    <w:p w14:paraId="02CD657E" w14:textId="77777777" w:rsidR="00741911" w:rsidRPr="00741911" w:rsidRDefault="00741911" w:rsidP="00741911">
      <w:pPr>
        <w:rPr>
          <w:rFonts w:cstheme="minorHAnsi"/>
        </w:rPr>
      </w:pPr>
      <w:r w:rsidRPr="00741911">
        <w:rPr>
          <w:rFonts w:cstheme="minorHAnsi"/>
        </w:rPr>
        <w:t>December 13, 2017</w:t>
      </w:r>
    </w:p>
    <w:p w14:paraId="1CBB365E" w14:textId="77777777" w:rsidR="00741911" w:rsidRPr="00741911" w:rsidRDefault="00741911" w:rsidP="00741911">
      <w:pPr>
        <w:rPr>
          <w:rFonts w:cstheme="minorHAnsi"/>
        </w:rPr>
      </w:pPr>
    </w:p>
    <w:p w14:paraId="55217257" w14:textId="46C3A705" w:rsidR="00741911" w:rsidRPr="00741911" w:rsidRDefault="00741911" w:rsidP="00741911">
      <w:pPr>
        <w:rPr>
          <w:rFonts w:cstheme="minorHAnsi"/>
        </w:rPr>
      </w:pPr>
      <w:r w:rsidRPr="00741911">
        <w:rPr>
          <w:rFonts w:cstheme="minorHAnsi"/>
        </w:rPr>
        <w:t xml:space="preserve">The Greater Minnesota Regional Parks and Trails Commission has announced grant recommendations for the FY19 funding cycle.  </w:t>
      </w:r>
    </w:p>
    <w:p w14:paraId="7F2C5B4D" w14:textId="77777777" w:rsidR="00741911" w:rsidRPr="00741911" w:rsidRDefault="00741911" w:rsidP="00741911">
      <w:pPr>
        <w:rPr>
          <w:rFonts w:cstheme="minorHAnsi"/>
        </w:rPr>
      </w:pPr>
    </w:p>
    <w:p w14:paraId="63B7A829" w14:textId="5AEB3D76" w:rsidR="00741911" w:rsidRPr="00741911" w:rsidRDefault="00741911" w:rsidP="00741911">
      <w:pPr>
        <w:rPr>
          <w:rFonts w:cstheme="minorHAnsi"/>
        </w:rPr>
      </w:pPr>
      <w:r w:rsidRPr="00741911">
        <w:rPr>
          <w:rFonts w:cstheme="minorHAnsi"/>
        </w:rPr>
        <w:t>The Greater Minnesota Regional Parks and Trails Commission was established in 2013 to carry out system planning and provide recommendations to the legislature for ﻿grants﻿ funded by the Legacy Parks and Trails fund to counties and cities outside the seven-county metropolitan area</w:t>
      </w:r>
      <w:r w:rsidR="00371436">
        <w:rPr>
          <w:rFonts w:cstheme="minorHAnsi"/>
        </w:rPr>
        <w:t>,</w:t>
      </w:r>
      <w:r w:rsidRPr="00741911">
        <w:rPr>
          <w:rFonts w:cstheme="minorHAnsi"/>
        </w:rPr>
        <w:t xml:space="preserve"> for parks and trails of regional significance.</w:t>
      </w:r>
    </w:p>
    <w:p w14:paraId="17BB0B3B" w14:textId="77777777" w:rsidR="00741911" w:rsidRPr="00741911" w:rsidRDefault="00741911" w:rsidP="00741911">
      <w:pPr>
        <w:rPr>
          <w:rFonts w:cstheme="minorHAnsi"/>
        </w:rPr>
      </w:pPr>
    </w:p>
    <w:p w14:paraId="7DAAA435" w14:textId="19CCA29E" w:rsidR="00741911" w:rsidRPr="00741911" w:rsidRDefault="00741911" w:rsidP="00741911">
      <w:pPr>
        <w:rPr>
          <w:rFonts w:cstheme="minorHAnsi"/>
        </w:rPr>
      </w:pPr>
      <w:r w:rsidRPr="00741911">
        <w:rPr>
          <w:rFonts w:cstheme="minorHAnsi"/>
        </w:rPr>
        <w:t>Of the 47 regionally designated parks and trails in the Greater Minnesota system</w:t>
      </w:r>
      <w:r w:rsidR="00371436">
        <w:rPr>
          <w:rFonts w:cstheme="minorHAnsi"/>
        </w:rPr>
        <w:t xml:space="preserve"> (at the time of application)</w:t>
      </w:r>
      <w:r w:rsidRPr="00741911">
        <w:rPr>
          <w:rFonts w:cstheme="minorHAnsi"/>
        </w:rPr>
        <w:t xml:space="preserve">, the Commission received 19 applications and selected 13 projects totaling $8,809,875, to recommend for </w:t>
      </w:r>
      <w:r w:rsidR="00371436">
        <w:rPr>
          <w:rFonts w:cstheme="minorHAnsi"/>
        </w:rPr>
        <w:t xml:space="preserve">legislative </w:t>
      </w:r>
      <w:r w:rsidRPr="00741911">
        <w:rPr>
          <w:rFonts w:cstheme="minorHAnsi"/>
        </w:rPr>
        <w:t xml:space="preserve">approval.  </w:t>
      </w:r>
    </w:p>
    <w:p w14:paraId="166A73ED" w14:textId="77777777" w:rsidR="00741911" w:rsidRPr="00741911" w:rsidRDefault="00741911" w:rsidP="00741911">
      <w:pPr>
        <w:rPr>
          <w:rFonts w:cstheme="minorHAnsi"/>
        </w:rPr>
      </w:pPr>
    </w:p>
    <w:p w14:paraId="60955F1C" w14:textId="35FDC8F7" w:rsidR="00371436" w:rsidRDefault="00741911" w:rsidP="00741911">
      <w:pPr>
        <w:rPr>
          <w:rFonts w:cstheme="minorHAnsi"/>
        </w:rPr>
      </w:pPr>
      <w:r w:rsidRPr="00741911">
        <w:rPr>
          <w:rFonts w:cstheme="minorHAnsi"/>
        </w:rPr>
        <w:t>Successful applicants submitted projects that met the 25-Year Legacy Plan Strategic Directions</w:t>
      </w:r>
      <w:r w:rsidR="00371436">
        <w:rPr>
          <w:rFonts w:cstheme="minorHAnsi"/>
        </w:rPr>
        <w:t>:</w:t>
      </w:r>
    </w:p>
    <w:p w14:paraId="0CEE0984" w14:textId="24F06920" w:rsidR="00741911" w:rsidRPr="00741911" w:rsidRDefault="00741911" w:rsidP="00741911">
      <w:pPr>
        <w:rPr>
          <w:rFonts w:cstheme="minorHAnsi"/>
        </w:rPr>
      </w:pPr>
    </w:p>
    <w:p w14:paraId="22EFCC32" w14:textId="77777777" w:rsidR="00741911" w:rsidRPr="00741911" w:rsidRDefault="00741911" w:rsidP="00741911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741911">
        <w:rPr>
          <w:rFonts w:asciiTheme="minorHAnsi" w:hAnsiTheme="minorHAnsi" w:cstheme="minorHAnsi"/>
        </w:rPr>
        <w:t>Connect People to the Outdoors</w:t>
      </w:r>
    </w:p>
    <w:p w14:paraId="64795954" w14:textId="77777777" w:rsidR="00741911" w:rsidRPr="00741911" w:rsidRDefault="00741911" w:rsidP="00741911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741911">
        <w:rPr>
          <w:rFonts w:asciiTheme="minorHAnsi" w:hAnsiTheme="minorHAnsi" w:cstheme="minorHAnsi"/>
        </w:rPr>
        <w:t>Acquire Land, Create Opportunities</w:t>
      </w:r>
    </w:p>
    <w:p w14:paraId="1E64CA14" w14:textId="77777777" w:rsidR="00741911" w:rsidRPr="00741911" w:rsidRDefault="00741911" w:rsidP="00741911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741911">
        <w:rPr>
          <w:rFonts w:asciiTheme="minorHAnsi" w:hAnsiTheme="minorHAnsi" w:cstheme="minorHAnsi"/>
        </w:rPr>
        <w:t>Take Care of What We Have</w:t>
      </w:r>
    </w:p>
    <w:p w14:paraId="1BA91D96" w14:textId="127F65E5" w:rsidR="00741911" w:rsidRPr="00741911" w:rsidRDefault="00741911" w:rsidP="00741911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741911">
        <w:rPr>
          <w:rFonts w:asciiTheme="minorHAnsi" w:hAnsiTheme="minorHAnsi" w:cstheme="minorHAnsi"/>
        </w:rPr>
        <w:t>Coordinate Among Partners</w:t>
      </w:r>
    </w:p>
    <w:p w14:paraId="41E0BF6F" w14:textId="77777777" w:rsidR="00741911" w:rsidRPr="00741911" w:rsidRDefault="00741911" w:rsidP="00741911">
      <w:pPr>
        <w:rPr>
          <w:rFonts w:cstheme="minorHAnsi"/>
        </w:rPr>
      </w:pPr>
    </w:p>
    <w:p w14:paraId="661CEB26" w14:textId="77777777" w:rsidR="00741911" w:rsidRPr="00741911" w:rsidRDefault="00741911" w:rsidP="00741911">
      <w:pPr>
        <w:rPr>
          <w:rFonts w:cstheme="minorHAnsi"/>
        </w:rPr>
      </w:pPr>
      <w:r w:rsidRPr="00741911">
        <w:rPr>
          <w:rFonts w:cstheme="minorHAnsi"/>
        </w:rPr>
        <w:t>“These grants will truly shape communities and provide enhanced opportunities for outdoor recreation in Greater Minnesota for both residents and visitors” said Tom Ryan, Commission Vice Chair.</w:t>
      </w:r>
    </w:p>
    <w:p w14:paraId="7E760B3C" w14:textId="77777777" w:rsidR="00741911" w:rsidRPr="00741911" w:rsidRDefault="00741911" w:rsidP="00741911">
      <w:pPr>
        <w:rPr>
          <w:rFonts w:cstheme="minorHAnsi"/>
        </w:rPr>
      </w:pPr>
    </w:p>
    <w:p w14:paraId="1199F55C" w14:textId="3C74AF73" w:rsidR="00741911" w:rsidRPr="00741911" w:rsidRDefault="00741911" w:rsidP="00741911">
      <w:pPr>
        <w:rPr>
          <w:rFonts w:cstheme="minorHAnsi"/>
        </w:rPr>
      </w:pPr>
      <w:r w:rsidRPr="00741911">
        <w:rPr>
          <w:rFonts w:cstheme="minorHAnsi"/>
        </w:rPr>
        <w:t xml:space="preserve">In addition to helping create and maintain recreation resources, parks and trails </w:t>
      </w:r>
      <w:r w:rsidR="001B69D2">
        <w:rPr>
          <w:rFonts w:cstheme="minorHAnsi"/>
        </w:rPr>
        <w:t xml:space="preserve">Legacy </w:t>
      </w:r>
      <w:r w:rsidR="001B69D2" w:rsidRPr="00741911">
        <w:rPr>
          <w:rFonts w:cstheme="minorHAnsi"/>
        </w:rPr>
        <w:t>grants contribute</w:t>
      </w:r>
      <w:r w:rsidRPr="00741911">
        <w:rPr>
          <w:rFonts w:cstheme="minorHAnsi"/>
        </w:rPr>
        <w:t xml:space="preserve"> to the state’s economy and its vital $13 billion travel and tourism industry</w:t>
      </w:r>
      <w:r w:rsidR="00371436">
        <w:rPr>
          <w:rFonts w:cstheme="minorHAnsi"/>
        </w:rPr>
        <w:t>,</w:t>
      </w:r>
      <w:r w:rsidRPr="00741911">
        <w:rPr>
          <w:rFonts w:cstheme="minorHAnsi"/>
        </w:rPr>
        <w:t xml:space="preserve"> with 250,000 full and part-time workers.</w:t>
      </w:r>
    </w:p>
    <w:p w14:paraId="5A6687F0" w14:textId="77777777" w:rsidR="00741911" w:rsidRPr="00741911" w:rsidRDefault="00741911" w:rsidP="00741911">
      <w:pPr>
        <w:rPr>
          <w:rFonts w:cstheme="minorHAnsi"/>
        </w:rPr>
      </w:pPr>
    </w:p>
    <w:p w14:paraId="20B5A1D0" w14:textId="77777777" w:rsidR="00741911" w:rsidRPr="00741911" w:rsidRDefault="00741911" w:rsidP="00741911">
      <w:pPr>
        <w:rPr>
          <w:rFonts w:cstheme="minorHAnsi"/>
        </w:rPr>
      </w:pPr>
    </w:p>
    <w:p w14:paraId="35828B68" w14:textId="730D5C43" w:rsidR="00741911" w:rsidRDefault="00741911"/>
    <w:p w14:paraId="62995CEA" w14:textId="308E7079" w:rsidR="00741911" w:rsidRDefault="00741911"/>
    <w:p w14:paraId="0113B122" w14:textId="77777777" w:rsidR="00371436" w:rsidRDefault="00371436" w:rsidP="00371436">
      <w:pPr>
        <w:rPr>
          <w:rFonts w:cstheme="minorHAnsi"/>
        </w:rPr>
      </w:pPr>
    </w:p>
    <w:p w14:paraId="036D0B46" w14:textId="77777777" w:rsidR="00371436" w:rsidRDefault="00371436" w:rsidP="00371436">
      <w:pPr>
        <w:rPr>
          <w:rFonts w:cstheme="minorHAnsi"/>
        </w:rPr>
      </w:pPr>
    </w:p>
    <w:p w14:paraId="1233963E" w14:textId="70442574" w:rsidR="00371436" w:rsidRPr="00371436" w:rsidRDefault="00371436" w:rsidP="00371436">
      <w:pPr>
        <w:jc w:val="center"/>
        <w:rPr>
          <w:rFonts w:cstheme="minorHAnsi"/>
          <w:sz w:val="28"/>
          <w:szCs w:val="28"/>
        </w:rPr>
      </w:pPr>
      <w:r w:rsidRPr="00371436">
        <w:rPr>
          <w:rFonts w:cstheme="minorHAnsi"/>
          <w:sz w:val="28"/>
          <w:szCs w:val="28"/>
        </w:rPr>
        <w:t>The complete list of grant recommendations for F</w:t>
      </w:r>
      <w:r>
        <w:rPr>
          <w:rFonts w:cstheme="minorHAnsi"/>
          <w:sz w:val="28"/>
          <w:szCs w:val="28"/>
        </w:rPr>
        <w:t xml:space="preserve">iscal </w:t>
      </w:r>
      <w:r w:rsidRPr="00371436">
        <w:rPr>
          <w:rFonts w:cstheme="minorHAnsi"/>
          <w:sz w:val="28"/>
          <w:szCs w:val="28"/>
        </w:rPr>
        <w:t>Y</w:t>
      </w:r>
      <w:r>
        <w:rPr>
          <w:rFonts w:cstheme="minorHAnsi"/>
          <w:sz w:val="28"/>
          <w:szCs w:val="28"/>
        </w:rPr>
        <w:t xml:space="preserve">ear </w:t>
      </w:r>
      <w:r w:rsidRPr="00371436">
        <w:rPr>
          <w:rFonts w:cstheme="minorHAnsi"/>
          <w:sz w:val="28"/>
          <w:szCs w:val="28"/>
        </w:rPr>
        <w:t>19</w:t>
      </w:r>
    </w:p>
    <w:p w14:paraId="637DA846" w14:textId="66AD68DC" w:rsidR="00741911" w:rsidRDefault="00741911"/>
    <w:p w14:paraId="259C9B30" w14:textId="03FA3D0F" w:rsidR="00741911" w:rsidRDefault="00741911"/>
    <w:p w14:paraId="320519E7" w14:textId="08BF8844" w:rsidR="00741911" w:rsidRDefault="00741911"/>
    <w:p w14:paraId="36DB47E9" w14:textId="156279C2" w:rsidR="00741911" w:rsidRDefault="00741911"/>
    <w:p w14:paraId="7DE5BF38" w14:textId="12C49E8F" w:rsidR="00741911" w:rsidRDefault="00741911" w:rsidP="00741911">
      <w:pPr>
        <w:pStyle w:val="Heading1"/>
        <w:rPr>
          <w:sz w:val="28"/>
          <w:szCs w:val="28"/>
        </w:rPr>
      </w:pPr>
      <w:r w:rsidRPr="00741911">
        <w:rPr>
          <w:sz w:val="28"/>
          <w:szCs w:val="28"/>
        </w:rPr>
        <w:t>Project</w:t>
      </w:r>
      <w:r>
        <w:rPr>
          <w:sz w:val="28"/>
          <w:szCs w:val="28"/>
        </w:rPr>
        <w:t xml:space="preserve"> </w:t>
      </w:r>
      <w:r w:rsidRPr="00741911">
        <w:rPr>
          <w:sz w:val="28"/>
          <w:szCs w:val="28"/>
        </w:rPr>
        <w:t xml:space="preserve"> </w:t>
      </w:r>
      <w:r w:rsidRPr="00741911">
        <w:rPr>
          <w:sz w:val="28"/>
          <w:szCs w:val="28"/>
        </w:rPr>
        <w:tab/>
      </w:r>
      <w:r w:rsidRPr="00741911">
        <w:rPr>
          <w:sz w:val="28"/>
          <w:szCs w:val="28"/>
        </w:rPr>
        <w:tab/>
      </w:r>
      <w:r w:rsidRPr="00741911">
        <w:rPr>
          <w:sz w:val="28"/>
          <w:szCs w:val="28"/>
        </w:rPr>
        <w:tab/>
      </w:r>
      <w:r w:rsidRPr="00741911">
        <w:rPr>
          <w:sz w:val="28"/>
          <w:szCs w:val="28"/>
        </w:rPr>
        <w:tab/>
      </w:r>
      <w:r w:rsidRPr="00741911">
        <w:rPr>
          <w:sz w:val="28"/>
          <w:szCs w:val="28"/>
        </w:rPr>
        <w:tab/>
      </w:r>
      <w:r w:rsidRPr="00741911">
        <w:rPr>
          <w:sz w:val="28"/>
          <w:szCs w:val="28"/>
        </w:rPr>
        <w:tab/>
      </w:r>
      <w:r w:rsidR="001B69D2">
        <w:rPr>
          <w:sz w:val="28"/>
          <w:szCs w:val="28"/>
        </w:rPr>
        <w:tab/>
      </w:r>
      <w:r w:rsidRPr="00741911">
        <w:rPr>
          <w:sz w:val="28"/>
          <w:szCs w:val="28"/>
        </w:rPr>
        <w:t>Award</w:t>
      </w:r>
    </w:p>
    <w:p w14:paraId="772BF7A2" w14:textId="5001ABA7" w:rsidR="00741911" w:rsidRDefault="00741911" w:rsidP="00741911">
      <w:pPr>
        <w:pBdr>
          <w:top w:val="single" w:sz="4" w:space="1" w:color="auto"/>
        </w:pBdr>
      </w:pPr>
    </w:p>
    <w:p w14:paraId="6B22FAA2" w14:textId="158D7E4E" w:rsidR="001B69D2" w:rsidRDefault="001B69D2" w:rsidP="001B69D2">
      <w:pPr>
        <w:pBdr>
          <w:top w:val="single" w:sz="4" w:space="1" w:color="auto"/>
        </w:pBdr>
        <w:spacing w:line="276" w:lineRule="auto"/>
      </w:pPr>
      <w:r>
        <w:t>Red Lake River Corridor</w:t>
      </w:r>
      <w:r w:rsidR="00F85966">
        <w:t xml:space="preserve"> Joint Powers Board</w:t>
      </w:r>
      <w:r>
        <w:tab/>
      </w:r>
      <w:r>
        <w:tab/>
      </w:r>
      <w:r>
        <w:tab/>
        <w:t>$200,786</w:t>
      </w:r>
    </w:p>
    <w:p w14:paraId="7A5F781D" w14:textId="622C33E8" w:rsidR="001B69D2" w:rsidRDefault="001B69D2" w:rsidP="001B69D2">
      <w:pPr>
        <w:pBdr>
          <w:top w:val="single" w:sz="4" w:space="1" w:color="auto"/>
        </w:pBdr>
        <w:spacing w:line="276" w:lineRule="auto"/>
      </w:pPr>
      <w:r>
        <w:t>Red Wing Barn Bluff Park</w:t>
      </w:r>
      <w:r>
        <w:tab/>
      </w:r>
      <w:r>
        <w:tab/>
      </w:r>
      <w:r>
        <w:tab/>
      </w:r>
      <w:r>
        <w:tab/>
      </w:r>
      <w:r>
        <w:tab/>
        <w:t>$1,137,433</w:t>
      </w:r>
    </w:p>
    <w:p w14:paraId="6E0AB0F7" w14:textId="54D02FC2" w:rsidR="001B69D2" w:rsidRDefault="001B69D2" w:rsidP="001B69D2">
      <w:pPr>
        <w:pBdr>
          <w:top w:val="single" w:sz="4" w:space="1" w:color="auto"/>
        </w:pBdr>
        <w:spacing w:line="276" w:lineRule="auto"/>
      </w:pPr>
      <w:r>
        <w:t>Elk River Woodland Trails Park</w:t>
      </w:r>
      <w:r>
        <w:tab/>
      </w:r>
      <w:r>
        <w:tab/>
      </w:r>
      <w:r>
        <w:tab/>
      </w:r>
      <w:r>
        <w:tab/>
        <w:t>$362,000</w:t>
      </w:r>
    </w:p>
    <w:p w14:paraId="14B4C10C" w14:textId="54F04E13" w:rsidR="001B69D2" w:rsidRDefault="001B69D2" w:rsidP="001B69D2">
      <w:pPr>
        <w:pBdr>
          <w:top w:val="single" w:sz="4" w:space="1" w:color="auto"/>
        </w:pBdr>
        <w:spacing w:line="276" w:lineRule="auto"/>
      </w:pPr>
      <w:r>
        <w:t>Cannon Valley Trail</w:t>
      </w:r>
      <w:r>
        <w:tab/>
      </w:r>
      <w:r>
        <w:tab/>
      </w:r>
      <w:r>
        <w:tab/>
      </w:r>
      <w:r>
        <w:tab/>
      </w:r>
      <w:r>
        <w:tab/>
      </w:r>
      <w:r>
        <w:tab/>
        <w:t>$1,055,135</w:t>
      </w:r>
    </w:p>
    <w:p w14:paraId="446582FB" w14:textId="21F01EEC" w:rsidR="001B69D2" w:rsidRDefault="001B69D2" w:rsidP="001B69D2">
      <w:pPr>
        <w:pBdr>
          <w:top w:val="single" w:sz="4" w:space="1" w:color="auto"/>
        </w:pBdr>
        <w:spacing w:line="276" w:lineRule="auto"/>
      </w:pPr>
      <w:r>
        <w:t>Granite Falls Memorial Park</w:t>
      </w:r>
      <w:r>
        <w:tab/>
      </w:r>
      <w:r>
        <w:tab/>
      </w:r>
      <w:r>
        <w:tab/>
      </w:r>
      <w:r>
        <w:tab/>
      </w:r>
      <w:r>
        <w:tab/>
        <w:t>$732,261</w:t>
      </w:r>
    </w:p>
    <w:p w14:paraId="608714A4" w14:textId="001C337F" w:rsidR="001B69D2" w:rsidRDefault="001B69D2" w:rsidP="001B69D2">
      <w:pPr>
        <w:pBdr>
          <w:top w:val="single" w:sz="4" w:space="1" w:color="auto"/>
        </w:pBdr>
        <w:spacing w:line="276" w:lineRule="auto"/>
      </w:pPr>
      <w:r>
        <w:t>Cohasset Tioga Recreation Area</w:t>
      </w:r>
      <w:r>
        <w:tab/>
      </w:r>
      <w:r>
        <w:tab/>
      </w:r>
      <w:r>
        <w:tab/>
      </w:r>
      <w:r>
        <w:tab/>
        <w:t>$690,000</w:t>
      </w:r>
    </w:p>
    <w:p w14:paraId="59F184BD" w14:textId="13DF1ACE" w:rsidR="001B69D2" w:rsidRDefault="001B69D2" w:rsidP="001B69D2">
      <w:pPr>
        <w:pBdr>
          <w:top w:val="single" w:sz="4" w:space="1" w:color="auto"/>
        </w:pBdr>
        <w:spacing w:line="276" w:lineRule="auto"/>
      </w:pPr>
      <w:r>
        <w:t>Big Falls Campground and Horse Camp</w:t>
      </w:r>
      <w:r>
        <w:tab/>
      </w:r>
      <w:r>
        <w:tab/>
      </w:r>
      <w:r>
        <w:tab/>
        <w:t>$1,278,030</w:t>
      </w:r>
    </w:p>
    <w:p w14:paraId="257B1012" w14:textId="711406DB" w:rsidR="001B69D2" w:rsidRDefault="001B69D2" w:rsidP="001B69D2">
      <w:pPr>
        <w:pBdr>
          <w:top w:val="single" w:sz="4" w:space="1" w:color="auto"/>
        </w:pBdr>
        <w:spacing w:line="276" w:lineRule="auto"/>
      </w:pPr>
      <w:r>
        <w:t>Redwood County Plum Creek Park</w:t>
      </w:r>
      <w:r>
        <w:tab/>
      </w:r>
      <w:r>
        <w:tab/>
      </w:r>
      <w:r>
        <w:tab/>
      </w:r>
      <w:r>
        <w:tab/>
        <w:t>$301,435</w:t>
      </w:r>
    </w:p>
    <w:p w14:paraId="6FE9A2C4" w14:textId="2857FE57" w:rsidR="001B69D2" w:rsidRDefault="001B69D2" w:rsidP="001B69D2">
      <w:pPr>
        <w:pBdr>
          <w:top w:val="single" w:sz="4" w:space="1" w:color="auto"/>
        </w:pBdr>
        <w:spacing w:line="276" w:lineRule="auto"/>
      </w:pPr>
      <w:r>
        <w:t>Hermantown Proctor Munger Trail Spur</w:t>
      </w:r>
      <w:r>
        <w:tab/>
      </w:r>
      <w:r>
        <w:tab/>
      </w:r>
      <w:r>
        <w:tab/>
        <w:t>$820,000</w:t>
      </w:r>
    </w:p>
    <w:p w14:paraId="10C3F231" w14:textId="52C50FF8" w:rsidR="001B69D2" w:rsidRDefault="001B69D2" w:rsidP="001B69D2">
      <w:pPr>
        <w:pBdr>
          <w:top w:val="single" w:sz="4" w:space="1" w:color="auto"/>
        </w:pBdr>
        <w:spacing w:line="276" w:lineRule="auto"/>
      </w:pPr>
      <w:r>
        <w:t>Lyon County Twin Lakes Park</w:t>
      </w:r>
      <w:r>
        <w:tab/>
      </w:r>
      <w:r>
        <w:tab/>
      </w:r>
      <w:r>
        <w:tab/>
      </w:r>
      <w:r>
        <w:tab/>
      </w:r>
      <w:r>
        <w:tab/>
        <w:t>$342,470</w:t>
      </w:r>
    </w:p>
    <w:p w14:paraId="2781004B" w14:textId="6D02780E" w:rsidR="001B69D2" w:rsidRDefault="001B69D2" w:rsidP="001B69D2">
      <w:pPr>
        <w:pBdr>
          <w:top w:val="single" w:sz="4" w:space="1" w:color="auto"/>
        </w:pBdr>
        <w:spacing w:line="276" w:lineRule="auto"/>
      </w:pPr>
      <w:r>
        <w:t>Lake County Mountain Bike Trails</w:t>
      </w:r>
      <w:r>
        <w:tab/>
      </w:r>
      <w:r>
        <w:tab/>
      </w:r>
      <w:r>
        <w:tab/>
      </w:r>
      <w:r>
        <w:tab/>
        <w:t>$659,000</w:t>
      </w:r>
    </w:p>
    <w:p w14:paraId="37868B05" w14:textId="77777777" w:rsidR="001B69D2" w:rsidRDefault="001B69D2" w:rsidP="001B69D2">
      <w:pPr>
        <w:pBdr>
          <w:top w:val="single" w:sz="4" w:space="1" w:color="auto"/>
        </w:pBdr>
        <w:spacing w:line="276" w:lineRule="auto"/>
      </w:pPr>
      <w:r>
        <w:t>Isanti County Irving &amp; John Anderson County Park</w:t>
      </w:r>
      <w:r>
        <w:tab/>
      </w:r>
      <w:r>
        <w:tab/>
        <w:t>$594,000</w:t>
      </w:r>
    </w:p>
    <w:p w14:paraId="130E6103" w14:textId="793E3E5B" w:rsidR="001B69D2" w:rsidRDefault="001B69D2" w:rsidP="001B69D2">
      <w:pPr>
        <w:pBdr>
          <w:top w:val="single" w:sz="4" w:space="1" w:color="auto"/>
        </w:pBdr>
        <w:spacing w:line="276" w:lineRule="auto"/>
      </w:pPr>
      <w:r>
        <w:t>Rochester Cascade Lake Park</w:t>
      </w:r>
      <w:r>
        <w:tab/>
      </w:r>
      <w:r>
        <w:tab/>
      </w:r>
      <w:r>
        <w:tab/>
      </w:r>
      <w:r>
        <w:tab/>
      </w:r>
      <w:r>
        <w:tab/>
        <w:t>$637,325</w:t>
      </w:r>
    </w:p>
    <w:tbl>
      <w:tblPr>
        <w:tblW w:w="3680" w:type="dxa"/>
        <w:tblLook w:val="04A0" w:firstRow="1" w:lastRow="0" w:firstColumn="1" w:lastColumn="0" w:noHBand="0" w:noVBand="1"/>
      </w:tblPr>
      <w:tblGrid>
        <w:gridCol w:w="3680"/>
      </w:tblGrid>
      <w:tr w:rsidR="00741911" w:rsidRPr="00741911" w14:paraId="72989CFC" w14:textId="77777777" w:rsidTr="001B69D2">
        <w:trPr>
          <w:trHeight w:val="30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469396" w14:textId="01096DBC" w:rsidR="00741911" w:rsidRPr="00741911" w:rsidRDefault="00741911" w:rsidP="00741911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41911" w:rsidRPr="00741911" w14:paraId="0A12DDF9" w14:textId="77777777" w:rsidTr="001B69D2">
        <w:trPr>
          <w:trHeight w:val="30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CB51ED" w14:textId="11BA3533" w:rsidR="00741911" w:rsidRPr="00741911" w:rsidRDefault="00741911" w:rsidP="00741911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41911" w:rsidRPr="00741911" w14:paraId="2156238B" w14:textId="77777777" w:rsidTr="001B69D2">
        <w:trPr>
          <w:trHeight w:val="30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DA4A04" w14:textId="2F9792EF" w:rsidR="00741911" w:rsidRPr="00741911" w:rsidRDefault="00741911" w:rsidP="00741911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41911" w:rsidRPr="00741911" w14:paraId="52E83C5C" w14:textId="77777777" w:rsidTr="001B69D2">
        <w:trPr>
          <w:trHeight w:val="30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9E45CB" w14:textId="64ECB782" w:rsidR="00741911" w:rsidRPr="00741911" w:rsidRDefault="00741911" w:rsidP="00741911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B69D2" w:rsidRPr="00741911" w14:paraId="39D28C61" w14:textId="77777777" w:rsidTr="001B69D2">
        <w:trPr>
          <w:trHeight w:val="30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60776E" w14:textId="6848EA83" w:rsidR="00741911" w:rsidRPr="00741911" w:rsidRDefault="00741911" w:rsidP="00741911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41911" w:rsidRPr="00741911" w14:paraId="50C82F48" w14:textId="77777777" w:rsidTr="001B69D2">
        <w:trPr>
          <w:trHeight w:val="30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6041C6" w14:textId="5059A032" w:rsidR="00741911" w:rsidRPr="00741911" w:rsidRDefault="00741911" w:rsidP="00741911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41911" w:rsidRPr="00741911" w14:paraId="3E8D5E4A" w14:textId="77777777" w:rsidTr="001B69D2">
        <w:trPr>
          <w:trHeight w:val="30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CABBA4" w14:textId="19637AA1" w:rsidR="00741911" w:rsidRPr="00741911" w:rsidRDefault="00741911" w:rsidP="00741911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41911" w:rsidRPr="00741911" w14:paraId="1FC27328" w14:textId="77777777" w:rsidTr="001B69D2">
        <w:trPr>
          <w:trHeight w:val="30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67234F" w14:textId="18642B83" w:rsidR="00741911" w:rsidRPr="00741911" w:rsidRDefault="00741911" w:rsidP="00741911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41911" w:rsidRPr="00741911" w14:paraId="0280D748" w14:textId="77777777" w:rsidTr="001B69D2">
        <w:trPr>
          <w:trHeight w:val="30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C876C3" w14:textId="55E5FCD5" w:rsidR="00741911" w:rsidRPr="00741911" w:rsidRDefault="00741911" w:rsidP="00741911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41911" w:rsidRPr="00741911" w14:paraId="6F55D98D" w14:textId="77777777" w:rsidTr="001B69D2">
        <w:trPr>
          <w:trHeight w:val="30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CFA0BB" w14:textId="732152B7" w:rsidR="00741911" w:rsidRPr="00741911" w:rsidRDefault="00741911" w:rsidP="00741911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41911" w:rsidRPr="00741911" w14:paraId="39BDA8A7" w14:textId="77777777" w:rsidTr="001B69D2">
        <w:trPr>
          <w:trHeight w:val="30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87F48D" w14:textId="606F206D" w:rsidR="00741911" w:rsidRPr="00741911" w:rsidRDefault="00741911" w:rsidP="00741911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41911" w:rsidRPr="00741911" w14:paraId="4A4A3271" w14:textId="77777777" w:rsidTr="001B69D2">
        <w:trPr>
          <w:trHeight w:val="30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FBE9EE" w14:textId="223BEFCF" w:rsidR="00741911" w:rsidRPr="00741911" w:rsidRDefault="00741911" w:rsidP="00741911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41911" w:rsidRPr="00741911" w14:paraId="498E49FE" w14:textId="77777777" w:rsidTr="001B69D2">
        <w:trPr>
          <w:trHeight w:val="30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7DF0DF" w14:textId="706B957D" w:rsidR="00741911" w:rsidRPr="00741911" w:rsidRDefault="00741911" w:rsidP="00741911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17F40E4C" w14:textId="08D53DDF" w:rsidR="00741911" w:rsidRPr="00741911" w:rsidRDefault="00741911"/>
    <w:p w14:paraId="77B359B1" w14:textId="77777777" w:rsidR="00741911" w:rsidRDefault="00741911" w:rsidP="00741911">
      <w:pPr>
        <w:pStyle w:val="Header"/>
        <w:tabs>
          <w:tab w:val="clear" w:pos="4680"/>
          <w:tab w:val="clear" w:pos="9360"/>
        </w:tabs>
      </w:pPr>
    </w:p>
    <w:sectPr w:rsidR="00741911" w:rsidSect="009E1A8A">
      <w:headerReference w:type="default" r:id="rId9"/>
      <w:footerReference w:type="default" r:id="rId10"/>
      <w:pgSz w:w="12240" w:h="15840"/>
      <w:pgMar w:top="1440" w:right="1440" w:bottom="144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70E120" w14:textId="77777777" w:rsidR="003F622F" w:rsidRDefault="003F622F" w:rsidP="00257CF8">
      <w:r>
        <w:separator/>
      </w:r>
    </w:p>
  </w:endnote>
  <w:endnote w:type="continuationSeparator" w:id="0">
    <w:p w14:paraId="3A055DEE" w14:textId="77777777" w:rsidR="003F622F" w:rsidRDefault="003F622F" w:rsidP="00257C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557915" w14:textId="77777777" w:rsidR="00257CF8" w:rsidRDefault="00257CF8">
    <w:pPr>
      <w:pStyle w:val="Footer"/>
    </w:pPr>
    <w:r>
      <w:rPr>
        <w:rFonts w:ascii="Helvetica" w:hAnsi="Helvetica" w:cs="Helvetica"/>
        <w:noProof/>
      </w:rPr>
      <w:drawing>
        <wp:inline distT="0" distB="0" distL="0" distR="0" wp14:anchorId="512E995C" wp14:editId="03BE31AC">
          <wp:extent cx="6012416" cy="532168"/>
          <wp:effectExtent l="0" t="0" r="7620" b="127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1121" cy="542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8EBBF6" w14:textId="77777777" w:rsidR="003F622F" w:rsidRDefault="003F622F" w:rsidP="00257CF8">
      <w:r>
        <w:separator/>
      </w:r>
    </w:p>
  </w:footnote>
  <w:footnote w:type="continuationSeparator" w:id="0">
    <w:p w14:paraId="6F1D3D86" w14:textId="77777777" w:rsidR="003F622F" w:rsidRDefault="003F622F" w:rsidP="00257C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D9EE17" w14:textId="77777777" w:rsidR="00257CF8" w:rsidRDefault="00257CF8">
    <w:pPr>
      <w:pStyle w:val="Header"/>
    </w:pPr>
    <w:r>
      <w:rPr>
        <w:rFonts w:ascii="Helvetica" w:hAnsi="Helvetica" w:cs="Helvetica"/>
        <w:noProof/>
      </w:rPr>
      <w:drawing>
        <wp:inline distT="0" distB="0" distL="0" distR="0" wp14:anchorId="2AF121A2" wp14:editId="7FA3FD05">
          <wp:extent cx="6129020" cy="1084477"/>
          <wp:effectExtent l="0" t="0" r="0" b="825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3007" cy="11011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B64FC9"/>
    <w:multiLevelType w:val="hybridMultilevel"/>
    <w:tmpl w:val="0B7CE5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29A4"/>
    <w:rsid w:val="00031480"/>
    <w:rsid w:val="00042F22"/>
    <w:rsid w:val="00072FDF"/>
    <w:rsid w:val="00076E2B"/>
    <w:rsid w:val="00083226"/>
    <w:rsid w:val="001B69D2"/>
    <w:rsid w:val="00257CF8"/>
    <w:rsid w:val="00325F5E"/>
    <w:rsid w:val="00371436"/>
    <w:rsid w:val="003F622F"/>
    <w:rsid w:val="007353A6"/>
    <w:rsid w:val="00741911"/>
    <w:rsid w:val="009E1A8A"/>
    <w:rsid w:val="00AF5238"/>
    <w:rsid w:val="00CF2E65"/>
    <w:rsid w:val="00DE29A4"/>
    <w:rsid w:val="00F85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80CA1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41911"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7C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7CF8"/>
  </w:style>
  <w:style w:type="paragraph" w:styleId="Footer">
    <w:name w:val="footer"/>
    <w:basedOn w:val="Normal"/>
    <w:link w:val="FooterChar"/>
    <w:uiPriority w:val="99"/>
    <w:unhideWhenUsed/>
    <w:rsid w:val="00257C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7CF8"/>
  </w:style>
  <w:style w:type="character" w:styleId="Hyperlink">
    <w:name w:val="Hyperlink"/>
    <w:basedOn w:val="DefaultParagraphFont"/>
    <w:uiPriority w:val="99"/>
    <w:unhideWhenUsed/>
    <w:rsid w:val="0074191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41911"/>
    <w:pPr>
      <w:spacing w:line="259" w:lineRule="auto"/>
      <w:ind w:left="720"/>
      <w:contextualSpacing/>
    </w:pPr>
    <w:rPr>
      <w:rFonts w:ascii="Times New Roman" w:hAnsi="Times New Roman" w:cs="Times New Roman"/>
    </w:rPr>
  </w:style>
  <w:style w:type="paragraph" w:styleId="BodyText">
    <w:name w:val="Body Text"/>
    <w:basedOn w:val="Normal"/>
    <w:link w:val="BodyTextChar"/>
    <w:uiPriority w:val="99"/>
    <w:unhideWhenUsed/>
    <w:rsid w:val="00741911"/>
    <w:pPr>
      <w:spacing w:line="259" w:lineRule="auto"/>
      <w:jc w:val="center"/>
    </w:pPr>
    <w:rPr>
      <w:rFonts w:ascii="Arial" w:hAnsi="Arial" w:cs="Arial"/>
      <w:b/>
    </w:rPr>
  </w:style>
  <w:style w:type="character" w:customStyle="1" w:styleId="BodyTextChar">
    <w:name w:val="Body Text Char"/>
    <w:basedOn w:val="DefaultParagraphFont"/>
    <w:link w:val="BodyText"/>
    <w:uiPriority w:val="99"/>
    <w:rsid w:val="00741911"/>
    <w:rPr>
      <w:rFonts w:ascii="Arial" w:hAnsi="Arial" w:cs="Arial"/>
      <w:b/>
    </w:rPr>
  </w:style>
  <w:style w:type="character" w:customStyle="1" w:styleId="Heading1Char">
    <w:name w:val="Heading 1 Char"/>
    <w:basedOn w:val="DefaultParagraphFont"/>
    <w:link w:val="Heading1"/>
    <w:uiPriority w:val="9"/>
    <w:rsid w:val="00741911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389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nee.mattson@gmrptcommission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75CCA9-C936-486C-8EA6-BC7B261BD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Joe Czapiewski</cp:lastModifiedBy>
  <cp:revision>2</cp:revision>
  <dcterms:created xsi:type="dcterms:W3CDTF">2017-12-14T14:57:00Z</dcterms:created>
  <dcterms:modified xsi:type="dcterms:W3CDTF">2017-12-14T14:57:00Z</dcterms:modified>
</cp:coreProperties>
</file>